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F3" w:rsidRPr="00F95FDD" w:rsidRDefault="00F328F3" w:rsidP="00F328F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proofErr w:type="spellStart"/>
      <w:r w:rsidRPr="00F95FDD">
        <w:rPr>
          <w:rFonts w:ascii="Times New Roman" w:hAnsi="Times New Roman" w:cs="Times New Roman"/>
          <w:b/>
          <w:sz w:val="26"/>
          <w:szCs w:val="26"/>
        </w:rPr>
        <w:t>Pedoman</w:t>
      </w:r>
      <w:proofErr w:type="spellEnd"/>
      <w:r w:rsidRPr="00F95FD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F95FDD">
        <w:rPr>
          <w:rFonts w:ascii="Times New Roman" w:hAnsi="Times New Roman" w:cs="Times New Roman"/>
          <w:b/>
          <w:sz w:val="26"/>
          <w:szCs w:val="26"/>
        </w:rPr>
        <w:t>Wawancara</w:t>
      </w:r>
      <w:proofErr w:type="spellEnd"/>
    </w:p>
    <w:p w:rsidR="00F328F3" w:rsidRPr="00B92876" w:rsidRDefault="00F328F3" w:rsidP="00F328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8F3" w:rsidRDefault="00F328F3" w:rsidP="00F328F3">
      <w:pPr>
        <w:spacing w:after="0" w:line="240" w:lineRule="auto"/>
        <w:ind w:left="2879" w:hanging="287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B92876">
        <w:rPr>
          <w:rFonts w:ascii="Times New Roman" w:hAnsi="Times New Roman" w:cs="Times New Roman"/>
          <w:b/>
          <w:sz w:val="24"/>
          <w:szCs w:val="24"/>
          <w:lang w:val="id-ID"/>
        </w:rPr>
        <w:t>. Topik Wawancara</w:t>
      </w:r>
      <w:r w:rsidRPr="00B92876">
        <w:rPr>
          <w:rFonts w:ascii="Times New Roman" w:hAnsi="Times New Roman" w:cs="Times New Roman"/>
          <w:b/>
          <w:sz w:val="24"/>
          <w:szCs w:val="24"/>
          <w:lang w:val="id-ID"/>
        </w:rPr>
        <w:tab/>
        <w:t xml:space="preserve">: </w:t>
      </w:r>
      <w:r w:rsidRPr="00B92876">
        <w:rPr>
          <w:rFonts w:ascii="Times New Roman" w:hAnsi="Times New Roman" w:cs="Times New Roman"/>
          <w:sz w:val="24"/>
          <w:szCs w:val="24"/>
          <w:lang w:val="id-ID"/>
        </w:rPr>
        <w:t>Gambaran Konsep Diri Mahsiswi</w:t>
      </w:r>
      <w:r>
        <w:rPr>
          <w:rFonts w:ascii="Times New Roman" w:hAnsi="Times New Roman" w:cs="Times New Roman"/>
          <w:sz w:val="24"/>
          <w:szCs w:val="24"/>
        </w:rPr>
        <w:t xml:space="preserve"> Yang</w:t>
      </w:r>
      <w:r w:rsidRPr="00B92876">
        <w:rPr>
          <w:rFonts w:ascii="Times New Roman" w:hAnsi="Times New Roman" w:cs="Times New Roman"/>
          <w:sz w:val="24"/>
          <w:szCs w:val="24"/>
          <w:lang w:val="id-ID"/>
        </w:rPr>
        <w:t xml:space="preserve"> Menggunakan Produk Kosmetik Berbahaya</w:t>
      </w:r>
    </w:p>
    <w:p w:rsidR="00F328F3" w:rsidRPr="00B92876" w:rsidRDefault="00F328F3" w:rsidP="00F328F3">
      <w:pPr>
        <w:spacing w:after="0" w:line="240" w:lineRule="auto"/>
        <w:ind w:left="2879" w:hanging="287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F328F3" w:rsidRDefault="00F328F3" w:rsidP="00F328F3">
      <w:pPr>
        <w:pStyle w:val="BodyText"/>
        <w:ind w:left="2879" w:right="133" w:hanging="2879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Pr="00B92876">
        <w:rPr>
          <w:b/>
          <w:sz w:val="24"/>
          <w:szCs w:val="24"/>
          <w:lang w:val="id-ID"/>
        </w:rPr>
        <w:t>. Tujuan Wawancara</w:t>
      </w:r>
      <w:r w:rsidRPr="00B92876">
        <w:rPr>
          <w:b/>
          <w:sz w:val="24"/>
          <w:szCs w:val="24"/>
          <w:lang w:val="id-ID"/>
        </w:rPr>
        <w:tab/>
        <w:t xml:space="preserve">: </w:t>
      </w:r>
      <w:r w:rsidRPr="00B92876">
        <w:rPr>
          <w:sz w:val="24"/>
          <w:szCs w:val="24"/>
          <w:lang w:val="id-ID"/>
        </w:rPr>
        <w:t xml:space="preserve">Untuk mengetahui bagaimana </w:t>
      </w:r>
      <w:proofErr w:type="spellStart"/>
      <w:r>
        <w:rPr>
          <w:sz w:val="24"/>
          <w:szCs w:val="24"/>
        </w:rPr>
        <w:t>gambaran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konsep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B92876">
        <w:rPr>
          <w:sz w:val="24"/>
          <w:szCs w:val="24"/>
        </w:rPr>
        <w:t>mahasiswi</w:t>
      </w:r>
      <w:proofErr w:type="spellEnd"/>
      <w:r w:rsidRPr="00B92876">
        <w:rPr>
          <w:spacing w:val="1"/>
          <w:sz w:val="24"/>
          <w:szCs w:val="24"/>
        </w:rPr>
        <w:t xml:space="preserve"> </w:t>
      </w:r>
      <w:r w:rsidRPr="00B92876">
        <w:rPr>
          <w:sz w:val="24"/>
          <w:szCs w:val="24"/>
        </w:rPr>
        <w:t xml:space="preserve">yang </w:t>
      </w:r>
      <w:proofErr w:type="spellStart"/>
      <w:r w:rsidRPr="00B92876">
        <w:rPr>
          <w:sz w:val="24"/>
          <w:szCs w:val="24"/>
        </w:rPr>
        <w:t>menggunakan</w:t>
      </w:r>
      <w:proofErr w:type="spellEnd"/>
      <w:r w:rsidRPr="00B92876">
        <w:rPr>
          <w:spacing w:val="-1"/>
          <w:sz w:val="24"/>
          <w:szCs w:val="24"/>
        </w:rPr>
        <w:t xml:space="preserve"> </w:t>
      </w:r>
      <w:proofErr w:type="spellStart"/>
      <w:r w:rsidRPr="00B92876">
        <w:rPr>
          <w:sz w:val="24"/>
          <w:szCs w:val="24"/>
        </w:rPr>
        <w:t>produk</w:t>
      </w:r>
      <w:proofErr w:type="spellEnd"/>
      <w:r w:rsidRPr="00B92876">
        <w:rPr>
          <w:spacing w:val="3"/>
          <w:sz w:val="24"/>
          <w:szCs w:val="24"/>
        </w:rPr>
        <w:t xml:space="preserve"> </w:t>
      </w:r>
      <w:proofErr w:type="spellStart"/>
      <w:r w:rsidRPr="00B92876">
        <w:rPr>
          <w:sz w:val="24"/>
          <w:szCs w:val="24"/>
        </w:rPr>
        <w:t>kosmetik</w:t>
      </w:r>
      <w:proofErr w:type="spellEnd"/>
      <w:r w:rsidRPr="00B92876">
        <w:rPr>
          <w:spacing w:val="1"/>
          <w:sz w:val="24"/>
          <w:szCs w:val="24"/>
        </w:rPr>
        <w:t xml:space="preserve"> </w:t>
      </w:r>
      <w:r w:rsidRPr="00B92876">
        <w:rPr>
          <w:sz w:val="24"/>
          <w:szCs w:val="24"/>
        </w:rPr>
        <w:t>yang</w:t>
      </w:r>
      <w:r w:rsidRPr="00B92876"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berbahaya</w:t>
      </w:r>
      <w:proofErr w:type="spellEnd"/>
      <w:r>
        <w:rPr>
          <w:sz w:val="24"/>
          <w:szCs w:val="24"/>
        </w:rPr>
        <w:t>.</w:t>
      </w:r>
    </w:p>
    <w:p w:rsidR="00F328F3" w:rsidRPr="00D44CF5" w:rsidRDefault="00F328F3" w:rsidP="00F328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44CF5">
        <w:rPr>
          <w:rFonts w:ascii="Times New Roman" w:hAnsi="Times New Roman" w:cs="Times New Roman"/>
          <w:b/>
          <w:sz w:val="24"/>
          <w:szCs w:val="24"/>
        </w:rPr>
        <w:t>Variabel</w:t>
      </w:r>
      <w:proofErr w:type="spellEnd"/>
      <w:r w:rsidRPr="00D44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b/>
          <w:sz w:val="24"/>
          <w:szCs w:val="24"/>
        </w:rPr>
        <w:t>Penelitian</w:t>
      </w:r>
      <w:proofErr w:type="spellEnd"/>
      <w:r w:rsidRPr="00D44CF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28F3" w:rsidRDefault="00F328F3" w:rsidP="00F32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CF5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konsep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44CF5">
        <w:rPr>
          <w:rFonts w:ascii="Times New Roman" w:hAnsi="Times New Roman" w:cs="Times New Roman"/>
          <w:sz w:val="24"/>
          <w:szCs w:val="24"/>
        </w:rPr>
        <w:t>cara</w:t>
      </w:r>
      <w:proofErr w:type="spellEnd"/>
      <w:proofErr w:type="gram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pandang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dirinya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Konsep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erat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hubungannya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dimensi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44CF5">
        <w:rPr>
          <w:rFonts w:ascii="Times New Roman" w:hAnsi="Times New Roman" w:cs="Times New Roman"/>
          <w:sz w:val="24"/>
          <w:szCs w:val="24"/>
        </w:rPr>
        <w:t>fisik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karakter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individu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Pandangan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mencakup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kekuatan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individual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kelemahannya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bahkan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kegagalannya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Konsep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inti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kepribadian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. Inti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kepribadian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individu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punya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peranan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mengarahkan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kepribadian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tengah-tengah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berpengaruh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aspek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mulai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sekalipun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memandang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dirinya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berdaya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lemah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malangm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gagal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disukai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kompeten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sebagainya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28F3" w:rsidRDefault="00F328F3" w:rsidP="00F32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8F3" w:rsidRPr="00D44CF5" w:rsidRDefault="00F328F3" w:rsidP="00F328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44CF5">
        <w:rPr>
          <w:rFonts w:ascii="Times New Roman" w:hAnsi="Times New Roman" w:cs="Times New Roman"/>
          <w:b/>
          <w:sz w:val="24"/>
          <w:szCs w:val="24"/>
        </w:rPr>
        <w:t>Aspek-aspek</w:t>
      </w:r>
      <w:proofErr w:type="spellEnd"/>
      <w:r w:rsidRPr="00D44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b/>
          <w:sz w:val="24"/>
          <w:szCs w:val="24"/>
        </w:rPr>
        <w:t>konsep</w:t>
      </w:r>
      <w:proofErr w:type="spellEnd"/>
      <w:r w:rsidRPr="00D44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b/>
          <w:sz w:val="24"/>
          <w:szCs w:val="24"/>
        </w:rPr>
        <w:t>diri</w:t>
      </w:r>
      <w:proofErr w:type="spellEnd"/>
      <w:r w:rsidRPr="00D44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b/>
          <w:sz w:val="24"/>
          <w:szCs w:val="24"/>
        </w:rPr>
        <w:t>menurut</w:t>
      </w:r>
      <w:proofErr w:type="spellEnd"/>
      <w:r w:rsidRPr="00D44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b/>
          <w:sz w:val="24"/>
          <w:szCs w:val="24"/>
        </w:rPr>
        <w:t>Berzonsky</w:t>
      </w:r>
      <w:proofErr w:type="spellEnd"/>
      <w:r w:rsidRPr="00D44CF5">
        <w:rPr>
          <w:rFonts w:ascii="Times New Roman" w:hAnsi="Times New Roman" w:cs="Times New Roman"/>
          <w:b/>
          <w:sz w:val="24"/>
          <w:szCs w:val="24"/>
        </w:rPr>
        <w:t xml:space="preserve"> (1981)</w:t>
      </w:r>
    </w:p>
    <w:p w:rsidR="00F328F3" w:rsidRPr="00D44CF5" w:rsidRDefault="00F328F3" w:rsidP="00F32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CF5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Aspek-aspek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konsep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Berzonsky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(1981)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konsep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gabungan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aspek-aspek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fisik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psikis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moral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gambaran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persepsi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nyatanya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harapannya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. Dari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uraian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konsep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pandangan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individu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dirinya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fisik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psikologis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didapat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interaksinya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orang lain.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Aspek-aspek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konsep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44CF5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F328F3" w:rsidRPr="00D44CF5" w:rsidRDefault="00F328F3" w:rsidP="00F32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CF5">
        <w:rPr>
          <w:rFonts w:ascii="Times New Roman" w:hAnsi="Times New Roman" w:cs="Times New Roman"/>
          <w:sz w:val="24"/>
          <w:szCs w:val="24"/>
        </w:rPr>
        <w:t xml:space="preserve">1).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Aspek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fisik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(</w:t>
      </w:r>
      <w:r w:rsidRPr="00D44CF5">
        <w:rPr>
          <w:rFonts w:ascii="Times New Roman" w:hAnsi="Times New Roman" w:cs="Times New Roman"/>
          <w:i/>
          <w:sz w:val="24"/>
          <w:szCs w:val="24"/>
        </w:rPr>
        <w:t>physical self</w:t>
      </w:r>
      <w:r w:rsidRPr="00D44CF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individu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segala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individu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tubuh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pakaian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benda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miliknya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sebagainya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>.</w:t>
      </w:r>
    </w:p>
    <w:p w:rsidR="00F328F3" w:rsidRPr="00D44CF5" w:rsidRDefault="00F328F3" w:rsidP="00F32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CF5">
        <w:rPr>
          <w:rFonts w:ascii="Times New Roman" w:hAnsi="Times New Roman" w:cs="Times New Roman"/>
          <w:sz w:val="24"/>
          <w:szCs w:val="24"/>
        </w:rPr>
        <w:t xml:space="preserve">2).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Aspek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(</w:t>
      </w:r>
      <w:r w:rsidRPr="00D44CF5">
        <w:rPr>
          <w:rFonts w:ascii="Times New Roman" w:hAnsi="Times New Roman" w:cs="Times New Roman"/>
          <w:i/>
          <w:sz w:val="24"/>
          <w:szCs w:val="24"/>
        </w:rPr>
        <w:t>social self</w:t>
      </w:r>
      <w:r w:rsidRPr="00D44CF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peranan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dimainkan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individu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performanya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>.</w:t>
      </w:r>
    </w:p>
    <w:p w:rsidR="00F328F3" w:rsidRPr="00D44CF5" w:rsidRDefault="00F328F3" w:rsidP="00F32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CF5">
        <w:rPr>
          <w:rFonts w:ascii="Times New Roman" w:hAnsi="Times New Roman" w:cs="Times New Roman"/>
          <w:sz w:val="24"/>
          <w:szCs w:val="24"/>
        </w:rPr>
        <w:t xml:space="preserve">3).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Aspek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moral (</w:t>
      </w:r>
      <w:r w:rsidRPr="00D44CF5">
        <w:rPr>
          <w:rFonts w:ascii="Times New Roman" w:hAnsi="Times New Roman" w:cs="Times New Roman"/>
          <w:i/>
          <w:sz w:val="24"/>
          <w:szCs w:val="24"/>
        </w:rPr>
        <w:t>moral self</w:t>
      </w:r>
      <w:r w:rsidRPr="00D44CF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nilai-nilai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prinsip-prinsip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arti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arah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individu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>.</w:t>
      </w:r>
    </w:p>
    <w:p w:rsidR="00F328F3" w:rsidRPr="00D44CF5" w:rsidRDefault="00F328F3" w:rsidP="00F32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CF5">
        <w:rPr>
          <w:rFonts w:ascii="Times New Roman" w:hAnsi="Times New Roman" w:cs="Times New Roman"/>
          <w:sz w:val="24"/>
          <w:szCs w:val="24"/>
        </w:rPr>
        <w:t xml:space="preserve">4).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Aspek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psikis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(</w:t>
      </w:r>
      <w:r w:rsidRPr="00D44CF5">
        <w:rPr>
          <w:rFonts w:ascii="Times New Roman" w:hAnsi="Times New Roman" w:cs="Times New Roman"/>
          <w:i/>
          <w:sz w:val="24"/>
          <w:szCs w:val="24"/>
        </w:rPr>
        <w:t>psychological self</w:t>
      </w:r>
      <w:r w:rsidRPr="00D44CF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pikiran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sikap-sikap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individu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dirinya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>.</w:t>
      </w:r>
    </w:p>
    <w:p w:rsidR="00F328F3" w:rsidRDefault="00F328F3" w:rsidP="00F328F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44CF5">
        <w:rPr>
          <w:rFonts w:ascii="Times New Roman" w:hAnsi="Times New Roman" w:cs="Times New Roman"/>
          <w:sz w:val="24"/>
          <w:szCs w:val="24"/>
        </w:rPr>
        <w:t>maka</w:t>
      </w:r>
      <w:proofErr w:type="spellEnd"/>
      <w:proofErr w:type="gram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konsep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persepsi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dirinya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dibentuk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pengalaman-pengalaman</w:t>
      </w:r>
      <w:proofErr w:type="spellEnd"/>
      <w:r w:rsidRPr="00D44CF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44CF5">
        <w:rPr>
          <w:rFonts w:ascii="Times New Roman" w:hAnsi="Times New Roman" w:cs="Times New Roman"/>
          <w:sz w:val="24"/>
          <w:szCs w:val="24"/>
        </w:rPr>
        <w:t>diperoleh</w:t>
      </w:r>
      <w:proofErr w:type="spellEnd"/>
    </w:p>
    <w:p w:rsidR="00F328F3" w:rsidRPr="0052588E" w:rsidRDefault="00F328F3" w:rsidP="00F328F3">
      <w:pPr>
        <w:pStyle w:val="BodyText"/>
        <w:ind w:left="2879" w:right="133" w:hanging="2879"/>
        <w:jc w:val="both"/>
        <w:rPr>
          <w:sz w:val="24"/>
          <w:szCs w:val="24"/>
        </w:rPr>
      </w:pPr>
    </w:p>
    <w:p w:rsidR="00F328F3" w:rsidRPr="0052588E" w:rsidRDefault="00F328F3" w:rsidP="00F328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570"/>
        <w:gridCol w:w="2119"/>
        <w:gridCol w:w="1736"/>
        <w:gridCol w:w="4501"/>
      </w:tblGrid>
      <w:tr w:rsidR="00F328F3" w:rsidRPr="00353EF1" w:rsidTr="00BD1639">
        <w:tc>
          <w:tcPr>
            <w:tcW w:w="570" w:type="dxa"/>
          </w:tcPr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EF1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119" w:type="dxa"/>
          </w:tcPr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3EF1"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proofErr w:type="spellEnd"/>
            <w:r w:rsidRPr="00353E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b/>
                <w:sz w:val="24"/>
                <w:szCs w:val="24"/>
              </w:rPr>
              <w:t>Konsep</w:t>
            </w:r>
            <w:proofErr w:type="spellEnd"/>
            <w:r w:rsidRPr="00353E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b/>
                <w:sz w:val="24"/>
                <w:szCs w:val="24"/>
              </w:rPr>
              <w:t>Diri</w:t>
            </w:r>
            <w:proofErr w:type="spellEnd"/>
            <w:r w:rsidRPr="00353E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b/>
                <w:sz w:val="24"/>
                <w:szCs w:val="24"/>
              </w:rPr>
              <w:t>Menurut</w:t>
            </w:r>
            <w:proofErr w:type="spellEnd"/>
            <w:r w:rsidRPr="00353E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b/>
                <w:sz w:val="24"/>
                <w:szCs w:val="24"/>
              </w:rPr>
              <w:t>Berzonsky</w:t>
            </w:r>
            <w:proofErr w:type="spellEnd"/>
            <w:r w:rsidRPr="00353E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(1981)</w:t>
            </w:r>
          </w:p>
        </w:tc>
        <w:tc>
          <w:tcPr>
            <w:tcW w:w="1736" w:type="dxa"/>
          </w:tcPr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3EF1"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4501" w:type="dxa"/>
          </w:tcPr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3EF1">
              <w:rPr>
                <w:rFonts w:ascii="Times New Roman" w:hAnsi="Times New Roman" w:cs="Times New Roman"/>
                <w:b/>
                <w:sz w:val="24"/>
                <w:szCs w:val="24"/>
              </w:rPr>
              <w:t>Pertanyaan</w:t>
            </w:r>
            <w:proofErr w:type="spellEnd"/>
          </w:p>
        </w:tc>
      </w:tr>
      <w:tr w:rsidR="00F328F3" w:rsidRPr="00353EF1" w:rsidTr="00BD1639">
        <w:tc>
          <w:tcPr>
            <w:tcW w:w="570" w:type="dxa"/>
          </w:tcPr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19" w:type="dxa"/>
          </w:tcPr>
          <w:p w:rsidR="00F328F3" w:rsidRPr="00353EF1" w:rsidRDefault="00F328F3" w:rsidP="00F328F3">
            <w:pPr>
              <w:jc w:val="both"/>
              <w:rPr>
                <w:rStyle w:val="fontstyle01"/>
                <w:b/>
              </w:rPr>
            </w:pPr>
            <w:proofErr w:type="spellStart"/>
            <w:r w:rsidRPr="00353EF1">
              <w:rPr>
                <w:rStyle w:val="fontstyle01"/>
                <w:b/>
              </w:rPr>
              <w:t>Aspek</w:t>
            </w:r>
            <w:proofErr w:type="spellEnd"/>
            <w:r w:rsidRPr="00353EF1">
              <w:rPr>
                <w:rStyle w:val="fontstyle01"/>
                <w:b/>
              </w:rPr>
              <w:t xml:space="preserve"> </w:t>
            </w:r>
            <w:proofErr w:type="spellStart"/>
            <w:r w:rsidRPr="00353EF1">
              <w:rPr>
                <w:rStyle w:val="fontstyle01"/>
                <w:b/>
              </w:rPr>
              <w:t>fisik</w:t>
            </w:r>
            <w:proofErr w:type="spellEnd"/>
          </w:p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merujuk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dan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tubuhnya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1736" w:type="dxa"/>
          </w:tcPr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Pandangan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individu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memandang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dirinya</w:t>
            </w:r>
            <w:proofErr w:type="spellEnd"/>
          </w:p>
        </w:tc>
        <w:tc>
          <w:tcPr>
            <w:tcW w:w="4501" w:type="dxa"/>
          </w:tcPr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3EF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 Bagaimana pendapat anda yang anda ketahui tentang cantik?</w:t>
            </w:r>
          </w:p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3EF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 Kapan anda mulai menggunakan kosmetik berbahaya dengan  hasil yang cepat putih?</w:t>
            </w:r>
          </w:p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3EF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3. Mengapa anda menggunakan kosmetik berbahaya dengan  hasil cepat putih tersebut?</w:t>
            </w:r>
          </w:p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3EF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 Apakah anda mengetahui dari jangka panjang dari penggunaan kosmetik dalam kesehatan ? Misalnya, kanker ataupun alergi kulit</w:t>
            </w:r>
          </w:p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3EF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 Apa yang membuat anda memakai kosmetik berbahaya ini?</w:t>
            </w:r>
          </w:p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F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 Bagaimana dengan kondisi wajah anda sebelumnya sebelum  memakai kosmetik berbahaya dengan  hasil yang cepat putih?</w:t>
            </w:r>
          </w:p>
        </w:tc>
      </w:tr>
      <w:tr w:rsidR="00F328F3" w:rsidRPr="00353EF1" w:rsidTr="00BD1639">
        <w:tc>
          <w:tcPr>
            <w:tcW w:w="570" w:type="dxa"/>
          </w:tcPr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19" w:type="dxa"/>
          </w:tcPr>
          <w:p w:rsidR="00F328F3" w:rsidRPr="00353EF1" w:rsidRDefault="00F328F3" w:rsidP="00F328F3">
            <w:pPr>
              <w:jc w:val="both"/>
              <w:rPr>
                <w:rStyle w:val="fontstyle01"/>
              </w:rPr>
            </w:pPr>
            <w:proofErr w:type="spellStart"/>
            <w:r w:rsidRPr="00353EF1">
              <w:rPr>
                <w:rStyle w:val="fontstyle01"/>
                <w:b/>
              </w:rPr>
              <w:t>Aspek</w:t>
            </w:r>
            <w:proofErr w:type="spellEnd"/>
            <w:r w:rsidRPr="00353EF1">
              <w:rPr>
                <w:rStyle w:val="fontstyle01"/>
                <w:b/>
              </w:rPr>
              <w:t xml:space="preserve"> </w:t>
            </w:r>
            <w:proofErr w:type="spellStart"/>
            <w:r w:rsidRPr="00353EF1">
              <w:rPr>
                <w:rStyle w:val="fontstyle01"/>
                <w:b/>
              </w:rPr>
              <w:t>sosial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353EF1">
              <w:rPr>
                <w:rStyle w:val="fontstyle01"/>
              </w:rPr>
              <w:t>Perilaku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bagaimana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seseorang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melihat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diri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mereka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hubungan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orang lain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masyarakat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secara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umum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36" w:type="dxa"/>
          </w:tcPr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Menilai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kondisi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psikologis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meliputi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pikiran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4501" w:type="dxa"/>
          </w:tcPr>
          <w:p w:rsidR="00F328F3" w:rsidRPr="00353EF1" w:rsidRDefault="00F328F3" w:rsidP="00F328F3">
            <w:pPr>
              <w:jc w:val="both"/>
              <w:rPr>
                <w:rStyle w:val="fontstyle01"/>
                <w:lang w:val="id-ID"/>
              </w:rPr>
            </w:pPr>
            <w:proofErr w:type="gram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353EF1">
              <w:rPr>
                <w:rStyle w:val="fontstyle01"/>
                <w:lang w:val="id-ID"/>
              </w:rPr>
              <w:t>.</w:t>
            </w:r>
            <w:proofErr w:type="gramEnd"/>
            <w:r w:rsidRPr="00353EF1">
              <w:rPr>
                <w:rStyle w:val="fontstyle01"/>
                <w:lang w:val="id-ID"/>
              </w:rPr>
              <w:t xml:space="preserve"> Siapa yang merekomendasikan atau terinspirasi darimana anda memakai kosmetik berbahaya dengan hasil yang cepat putih ini?</w:t>
            </w:r>
          </w:p>
          <w:p w:rsidR="00F328F3" w:rsidRPr="00353EF1" w:rsidRDefault="00F328F3" w:rsidP="00F328F3">
            <w:pPr>
              <w:jc w:val="both"/>
              <w:rPr>
                <w:rStyle w:val="fontstyle01"/>
                <w:lang w:val="id-ID"/>
              </w:rPr>
            </w:pPr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8. Bagaimana respon anda mengetahui kalau teman anda memakai kosmetik berbahaya juga?</w:t>
            </w:r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53EF1">
              <w:rPr>
                <w:rStyle w:val="fontstyle01"/>
                <w:lang w:val="id-ID"/>
              </w:rPr>
              <w:t>9. Dimana anda membeli kosmetik berbahaya ini?</w:t>
            </w:r>
          </w:p>
          <w:p w:rsidR="00F328F3" w:rsidRPr="00353EF1" w:rsidRDefault="00F328F3" w:rsidP="00F328F3">
            <w:pPr>
              <w:jc w:val="both"/>
              <w:rPr>
                <w:rStyle w:val="fontstyle01"/>
                <w:lang w:val="id-ID"/>
              </w:rPr>
            </w:pPr>
            <w:r w:rsidRPr="00353EF1">
              <w:rPr>
                <w:rStyle w:val="fontstyle01"/>
                <w:lang w:val="id-ID"/>
              </w:rPr>
              <w:t>10. Apa penjual kosmetik ini mengetahui informasi-informasi mengenai kosmetik berbahaya dengan hasil putih secepat ini dengan memiliki efek sampingnya atau yang lainnya?</w:t>
            </w:r>
          </w:p>
          <w:p w:rsidR="00F328F3" w:rsidRPr="00353EF1" w:rsidRDefault="00F328F3" w:rsidP="00F328F3">
            <w:pPr>
              <w:jc w:val="both"/>
              <w:rPr>
                <w:rStyle w:val="fontstyle01"/>
                <w:lang w:val="id-ID"/>
              </w:rPr>
            </w:pPr>
            <w:r w:rsidRPr="00353EF1">
              <w:rPr>
                <w:rStyle w:val="fontstyle01"/>
                <w:lang w:val="id-ID"/>
              </w:rPr>
              <w:t>11. Bagaimana penjual atau teman terdekat anda dapat bisa meyakinkan anda untuk bisa memakai produk kosmetik berbahaya tersebut?</w:t>
            </w:r>
          </w:p>
          <w:p w:rsidR="00F328F3" w:rsidRPr="00353EF1" w:rsidRDefault="00F328F3" w:rsidP="00F328F3">
            <w:pPr>
              <w:jc w:val="both"/>
              <w:rPr>
                <w:rStyle w:val="fontstyle01"/>
                <w:lang w:val="id-ID"/>
              </w:rPr>
            </w:pPr>
            <w:r w:rsidRPr="00353EF1">
              <w:rPr>
                <w:rStyle w:val="fontstyle01"/>
                <w:lang w:val="id-ID"/>
              </w:rPr>
              <w:t>12. Apa respon teman terdekat anda atau orang lain disekitar anda atau keluarga anda setelah melihat hasil tampilan anda berubah saat memakai kosmetik berbahaya ini?</w:t>
            </w:r>
          </w:p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F1">
              <w:rPr>
                <w:rStyle w:val="fontstyle01"/>
                <w:lang w:val="id-ID"/>
              </w:rPr>
              <w:t>13. Apa anda pernah direspon negatif oleh teman terdekat atau orang lain atau keluarga anda di saat kondisi saat sekarang ini?</w:t>
            </w:r>
          </w:p>
        </w:tc>
      </w:tr>
      <w:tr w:rsidR="00F328F3" w:rsidRPr="00353EF1" w:rsidTr="00BD1639">
        <w:tc>
          <w:tcPr>
            <w:tcW w:w="570" w:type="dxa"/>
          </w:tcPr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19" w:type="dxa"/>
          </w:tcPr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353EF1">
              <w:rPr>
                <w:rStyle w:val="fontstyle01"/>
                <w:b/>
                <w:lang w:val="id-ID"/>
              </w:rPr>
              <w:t>Aspek Moral</w:t>
            </w:r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Nilai-nilai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etika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prinsip-prinsip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membentuk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pandangan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seseorang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tentang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apa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benar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salah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serta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bagaimana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mereka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berperilaku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hal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moral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integritas</w:t>
            </w:r>
            <w:proofErr w:type="spellEnd"/>
            <w:r w:rsidRPr="00353EF1">
              <w:rPr>
                <w:rStyle w:val="fontstyle01"/>
              </w:rPr>
              <w:t>.</w:t>
            </w:r>
          </w:p>
        </w:tc>
        <w:tc>
          <w:tcPr>
            <w:tcW w:w="1736" w:type="dxa"/>
          </w:tcPr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Pandangan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individu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memandangnya</w:t>
            </w:r>
            <w:proofErr w:type="spellEnd"/>
          </w:p>
        </w:tc>
        <w:tc>
          <w:tcPr>
            <w:tcW w:w="4501" w:type="dxa"/>
          </w:tcPr>
          <w:p w:rsidR="00F328F3" w:rsidRPr="00353EF1" w:rsidRDefault="00F328F3" w:rsidP="00F328F3">
            <w:pPr>
              <w:jc w:val="both"/>
              <w:rPr>
                <w:rStyle w:val="fontstyle01"/>
                <w:lang w:val="id-ID"/>
              </w:rPr>
            </w:pPr>
            <w:r w:rsidRPr="00353EF1">
              <w:rPr>
                <w:rStyle w:val="fontstyle01"/>
                <w:lang w:val="id-ID"/>
              </w:rPr>
              <w:t>14. Apa dengan perubahan di wajah anda sekarang yang sudah bisa dikatakan putih anda merasa bisa melakukan segala hal dengan menggunakan tampilan wajah anda saja semua segala urusan anda berjalan lancar?</w:t>
            </w:r>
          </w:p>
          <w:p w:rsidR="00F328F3" w:rsidRPr="00353EF1" w:rsidRDefault="00F328F3" w:rsidP="00F328F3">
            <w:pPr>
              <w:jc w:val="both"/>
              <w:rPr>
                <w:rStyle w:val="fontstyle01"/>
                <w:lang w:val="id-ID"/>
              </w:rPr>
            </w:pPr>
            <w:r w:rsidRPr="00353EF1">
              <w:rPr>
                <w:rStyle w:val="fontstyle01"/>
                <w:lang w:val="id-ID"/>
              </w:rPr>
              <w:t>15. Apa anda memilih-milih untuk berteman dengan kondisi tampilan wajah saat ini yang sudah bisa dikatakan putih?</w:t>
            </w:r>
          </w:p>
          <w:p w:rsidR="00F328F3" w:rsidRPr="00353EF1" w:rsidRDefault="00F328F3" w:rsidP="00F328F3">
            <w:pPr>
              <w:jc w:val="both"/>
              <w:rPr>
                <w:rStyle w:val="fontstyle01"/>
                <w:lang w:val="id-ID"/>
              </w:rPr>
            </w:pPr>
            <w:r w:rsidRPr="00353EF1">
              <w:rPr>
                <w:rStyle w:val="fontstyle01"/>
                <w:lang w:val="id-ID"/>
              </w:rPr>
              <w:lastRenderedPageBreak/>
              <w:t>16. Apa yang membuat anda untuk merubah tampilan wajah dari keinginan dari diri sendiri atau orang lain atau termotivasi darimana?</w:t>
            </w:r>
          </w:p>
          <w:p w:rsidR="00F328F3" w:rsidRPr="00353EF1" w:rsidRDefault="00F328F3" w:rsidP="00F328F3">
            <w:pPr>
              <w:jc w:val="both"/>
              <w:rPr>
                <w:rStyle w:val="fontstyle01"/>
                <w:lang w:val="id-ID"/>
              </w:rPr>
            </w:pPr>
            <w:r w:rsidRPr="00353EF1">
              <w:rPr>
                <w:rStyle w:val="fontstyle01"/>
                <w:lang w:val="id-ID"/>
              </w:rPr>
              <w:t>17. Bagaimana prinsip-prinsip hidup mengenai penampilan wajah anda dalam mencapai arah bagi kehidupan saat ini dan seterusnya?</w:t>
            </w:r>
          </w:p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353EF1">
              <w:rPr>
                <w:rStyle w:val="fontstyle01"/>
                <w:lang w:val="id-ID"/>
              </w:rPr>
              <w:t>18. Apa dengan pedoman prinsip-prinsip hidup anda yang anda lakukan saat ini menjadikan perasaan anda bahagia dengan sekarang saat ini ataupun sampai seterusnya dalam hidup anda?</w:t>
            </w:r>
          </w:p>
        </w:tc>
      </w:tr>
      <w:tr w:rsidR="00F328F3" w:rsidRPr="00353EF1" w:rsidTr="00BD1639">
        <w:tc>
          <w:tcPr>
            <w:tcW w:w="570" w:type="dxa"/>
          </w:tcPr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19" w:type="dxa"/>
          </w:tcPr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353EF1">
              <w:rPr>
                <w:rStyle w:val="fontstyle01"/>
                <w:b/>
                <w:lang w:val="id-ID"/>
              </w:rPr>
              <w:t>Aspek Psikis</w:t>
            </w:r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Merujuk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pada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pandangan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perasaan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penilaian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seseorang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terhadap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aspek-aspek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psikologis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emosional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dari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diri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mereka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sendiri</w:t>
            </w:r>
            <w:proofErr w:type="spellEnd"/>
            <w:r w:rsidRPr="00353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36" w:type="dxa"/>
          </w:tcPr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mengendalikan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dorongan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tingkah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laku</w:t>
            </w:r>
            <w:proofErr w:type="spellEnd"/>
          </w:p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harapan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kelak</w:t>
            </w:r>
            <w:proofErr w:type="spellEnd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3EF1">
              <w:rPr>
                <w:rFonts w:ascii="Times New Roman" w:hAnsi="Times New Roman" w:cs="Times New Roman"/>
                <w:sz w:val="24"/>
                <w:szCs w:val="24"/>
              </w:rPr>
              <w:t>dirinya</w:t>
            </w:r>
            <w:proofErr w:type="spellEnd"/>
          </w:p>
        </w:tc>
        <w:tc>
          <w:tcPr>
            <w:tcW w:w="4501" w:type="dxa"/>
          </w:tcPr>
          <w:p w:rsidR="00F328F3" w:rsidRPr="00353EF1" w:rsidRDefault="00F328F3" w:rsidP="00F328F3">
            <w:pPr>
              <w:jc w:val="both"/>
              <w:rPr>
                <w:rStyle w:val="fontstyle01"/>
                <w:lang w:val="id-ID"/>
              </w:rPr>
            </w:pPr>
            <w:r w:rsidRPr="00353EF1">
              <w:rPr>
                <w:rStyle w:val="fontstyle01"/>
                <w:lang w:val="id-ID"/>
              </w:rPr>
              <w:t>19. Apa dengan memakai produk kosmetik berbahaya dan menghasilkan kulit wajah yang putih, mulus ini anda merasa percaya diri anda meningkat dari sebelumnya?</w:t>
            </w:r>
          </w:p>
          <w:p w:rsidR="00F328F3" w:rsidRPr="00353EF1" w:rsidRDefault="00F328F3" w:rsidP="00F328F3">
            <w:pPr>
              <w:jc w:val="both"/>
              <w:rPr>
                <w:rStyle w:val="fontstyle01"/>
                <w:lang w:val="id-ID"/>
              </w:rPr>
            </w:pPr>
            <w:r w:rsidRPr="00353EF1">
              <w:rPr>
                <w:rStyle w:val="fontstyle01"/>
                <w:lang w:val="id-ID"/>
              </w:rPr>
              <w:t>20. Apakah dengan memakai kosmetik berbahaya ini anda puas dengan kondisi saat ini? Dari segi apa saja?</w:t>
            </w:r>
          </w:p>
          <w:p w:rsidR="00F328F3" w:rsidRPr="00353EF1" w:rsidRDefault="00F328F3" w:rsidP="00F328F3">
            <w:pPr>
              <w:jc w:val="both"/>
              <w:rPr>
                <w:rStyle w:val="fontstyle01"/>
                <w:lang w:val="id-ID"/>
              </w:rPr>
            </w:pPr>
            <w:r w:rsidRPr="00353EF1">
              <w:rPr>
                <w:rStyle w:val="fontstyle01"/>
                <w:lang w:val="id-ID"/>
              </w:rPr>
              <w:t>21. Kapan anda akan berhenti memakai produk kosmetik berbahaya ini atau akan tetap melanjutkan pemakaian produk kosmetik berbahaya ini?</w:t>
            </w:r>
          </w:p>
          <w:p w:rsidR="00F328F3" w:rsidRPr="00353EF1" w:rsidRDefault="00F328F3" w:rsidP="00F328F3">
            <w:pPr>
              <w:jc w:val="both"/>
              <w:rPr>
                <w:rStyle w:val="fontstyle01"/>
                <w:lang w:val="id-ID"/>
              </w:rPr>
            </w:pPr>
            <w:r w:rsidRPr="00353EF1">
              <w:rPr>
                <w:rStyle w:val="fontstyle01"/>
                <w:lang w:val="id-ID"/>
              </w:rPr>
              <w:t>22. Apa saja hal positif  maupun negatif yang anda rasakan setelah anda memakai produk kosmetik berbahaya ini?</w:t>
            </w:r>
          </w:p>
          <w:p w:rsidR="00F328F3" w:rsidRPr="00353EF1" w:rsidRDefault="00F328F3" w:rsidP="00F328F3">
            <w:pPr>
              <w:jc w:val="both"/>
              <w:rPr>
                <w:rStyle w:val="fontstyle01"/>
              </w:rPr>
            </w:pPr>
            <w:r w:rsidRPr="00353EF1">
              <w:rPr>
                <w:rStyle w:val="fontstyle01"/>
              </w:rPr>
              <w:t xml:space="preserve">23. </w:t>
            </w:r>
            <w:proofErr w:type="spellStart"/>
            <w:r w:rsidRPr="00353EF1">
              <w:rPr>
                <w:rStyle w:val="fontstyle01"/>
              </w:rPr>
              <w:t>Apa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pendapat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anda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mengenai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teman-teman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dekat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anda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maupun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lawan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jenis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anda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dengan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perubahan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wajah</w:t>
            </w:r>
            <w:proofErr w:type="spellEnd"/>
            <w:r w:rsidRPr="00353EF1">
              <w:rPr>
                <w:rStyle w:val="fontstyle01"/>
              </w:rPr>
              <w:t xml:space="preserve"> yang </w:t>
            </w:r>
            <w:proofErr w:type="spellStart"/>
            <w:r w:rsidRPr="00353EF1">
              <w:rPr>
                <w:rStyle w:val="fontstyle01"/>
              </w:rPr>
              <w:t>anda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alami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sekarang</w:t>
            </w:r>
            <w:proofErr w:type="spellEnd"/>
            <w:r w:rsidRPr="00353EF1">
              <w:rPr>
                <w:rStyle w:val="fontstyle01"/>
              </w:rPr>
              <w:t>?</w:t>
            </w:r>
          </w:p>
          <w:p w:rsidR="00F328F3" w:rsidRPr="00353EF1" w:rsidRDefault="00F328F3" w:rsidP="00F328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353EF1">
              <w:rPr>
                <w:rStyle w:val="fontstyle01"/>
              </w:rPr>
              <w:t xml:space="preserve">24. </w:t>
            </w:r>
            <w:proofErr w:type="spellStart"/>
            <w:r w:rsidRPr="00353EF1">
              <w:rPr>
                <w:rStyle w:val="fontstyle01"/>
              </w:rPr>
              <w:t>Apa</w:t>
            </w:r>
            <w:proofErr w:type="spellEnd"/>
            <w:r w:rsidRPr="00353EF1">
              <w:rPr>
                <w:rStyle w:val="fontstyle01"/>
              </w:rPr>
              <w:t xml:space="preserve"> yang </w:t>
            </w:r>
            <w:proofErr w:type="spellStart"/>
            <w:r w:rsidRPr="00353EF1">
              <w:rPr>
                <w:rStyle w:val="fontstyle01"/>
              </w:rPr>
              <w:t>anda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rasakan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jika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wajah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anda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mengalami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efek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samping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seperti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muncul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flek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hitam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jerawat</w:t>
            </w:r>
            <w:proofErr w:type="spellEnd"/>
            <w:r w:rsidRPr="00353EF1">
              <w:rPr>
                <w:rStyle w:val="fontstyle01"/>
              </w:rPr>
              <w:t xml:space="preserve"> yang </w:t>
            </w:r>
            <w:proofErr w:type="spellStart"/>
            <w:r w:rsidRPr="00353EF1">
              <w:rPr>
                <w:rStyle w:val="fontstyle01"/>
              </w:rPr>
              <w:t>tidak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kunjung</w:t>
            </w:r>
            <w:proofErr w:type="spellEnd"/>
            <w:r w:rsidRPr="00353EF1">
              <w:rPr>
                <w:rStyle w:val="fontstyle01"/>
              </w:rPr>
              <w:t xml:space="preserve"> </w:t>
            </w:r>
            <w:proofErr w:type="spellStart"/>
            <w:r w:rsidRPr="00353EF1">
              <w:rPr>
                <w:rStyle w:val="fontstyle01"/>
              </w:rPr>
              <w:t>hilang</w:t>
            </w:r>
            <w:proofErr w:type="spellEnd"/>
            <w:r w:rsidRPr="00353EF1">
              <w:rPr>
                <w:rStyle w:val="fontstyle01"/>
              </w:rPr>
              <w:t>?</w:t>
            </w:r>
          </w:p>
        </w:tc>
      </w:tr>
    </w:tbl>
    <w:p w:rsidR="0000532E" w:rsidRDefault="0000532E" w:rsidP="00F328F3">
      <w:pPr>
        <w:jc w:val="both"/>
      </w:pPr>
    </w:p>
    <w:sectPr w:rsidR="000053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F3"/>
    <w:rsid w:val="0000532E"/>
    <w:rsid w:val="00F3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936A5-2014-4CBC-817E-F9ED1DFF2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F328F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328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F328F3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F32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2023-08-22T15:03:00Z</dcterms:created>
  <dcterms:modified xsi:type="dcterms:W3CDTF">2023-08-22T15:06:00Z</dcterms:modified>
</cp:coreProperties>
</file>